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970" w:rsidRPr="004B589D" w:rsidRDefault="00C94970" w:rsidP="00C94970">
      <w:pPr>
        <w:jc w:val="both"/>
        <w:rPr>
          <w:sz w:val="28"/>
          <w:szCs w:val="28"/>
        </w:rPr>
      </w:pPr>
      <w:r w:rsidRPr="004B589D">
        <w:rPr>
          <w:sz w:val="28"/>
          <w:szCs w:val="28"/>
        </w:rPr>
        <w:t>Рекомендуемая литература для изучения темы – [1,2,3,4]</w:t>
      </w:r>
    </w:p>
    <w:p w:rsidR="00C94970" w:rsidRPr="004B589D" w:rsidRDefault="00C94970" w:rsidP="00C94970">
      <w:pPr>
        <w:pStyle w:val="3"/>
        <w:spacing w:before="0"/>
        <w:ind w:firstLine="454"/>
        <w:jc w:val="both"/>
        <w:rPr>
          <w:b w:val="0"/>
          <w:sz w:val="28"/>
          <w:szCs w:val="28"/>
        </w:rPr>
      </w:pPr>
      <w:r w:rsidRPr="004B589D">
        <w:rPr>
          <w:b w:val="0"/>
          <w:sz w:val="28"/>
          <w:szCs w:val="28"/>
        </w:rPr>
        <w:t>Задания и вопросы для практической работы.</w:t>
      </w:r>
    </w:p>
    <w:p w:rsidR="00C94970" w:rsidRPr="004B589D" w:rsidRDefault="00C94970" w:rsidP="00C94970">
      <w:pPr>
        <w:pStyle w:val="ab"/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 xml:space="preserve">Задание 1 выделите основные </w:t>
      </w:r>
      <w:proofErr w:type="gramStart"/>
      <w:r w:rsidRPr="004B589D">
        <w:rPr>
          <w:rFonts w:ascii="Times New Roman" w:hAnsi="Times New Roman"/>
          <w:sz w:val="28"/>
          <w:szCs w:val="28"/>
        </w:rPr>
        <w:t>понятия</w:t>
      </w:r>
      <w:proofErr w:type="gramEnd"/>
      <w:r w:rsidRPr="004B589D">
        <w:rPr>
          <w:rFonts w:ascii="Times New Roman" w:hAnsi="Times New Roman"/>
          <w:sz w:val="28"/>
          <w:szCs w:val="28"/>
        </w:rPr>
        <w:t xml:space="preserve"> относящиеся к профильному обучению и с</w:t>
      </w:r>
      <w:r w:rsidRPr="004B589D">
        <w:rPr>
          <w:rFonts w:ascii="Times New Roman" w:hAnsi="Times New Roman"/>
          <w:sz w:val="28"/>
          <w:szCs w:val="28"/>
        </w:rPr>
        <w:t>о</w:t>
      </w:r>
      <w:r w:rsidRPr="004B589D">
        <w:rPr>
          <w:rFonts w:ascii="Times New Roman" w:hAnsi="Times New Roman"/>
          <w:sz w:val="28"/>
          <w:szCs w:val="28"/>
        </w:rPr>
        <w:t>ставьте глоссарий данных понятий.</w:t>
      </w:r>
    </w:p>
    <w:p w:rsidR="00C94970" w:rsidRPr="004B589D" w:rsidRDefault="00C94970" w:rsidP="00C94970">
      <w:pPr>
        <w:pStyle w:val="ab"/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Ответьте на следующие вопросы: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А) какие особенности имеет профильное обучение;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Б) какие модели профильного обучения выделены в данной статье, чем эти модели характеризуются;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В) какие достоинства имеет сетевое профильное обучение;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 xml:space="preserve">Г) какие особенности выделяются в индивидуальном планировании, </w:t>
      </w:r>
      <w:proofErr w:type="gramStart"/>
      <w:r w:rsidRPr="004B589D">
        <w:rPr>
          <w:rFonts w:ascii="Times New Roman" w:hAnsi="Times New Roman"/>
          <w:sz w:val="28"/>
          <w:szCs w:val="28"/>
        </w:rPr>
        <w:t>при</w:t>
      </w:r>
      <w:proofErr w:type="gramEnd"/>
      <w:r w:rsidRPr="004B589D">
        <w:rPr>
          <w:rFonts w:ascii="Times New Roman" w:hAnsi="Times New Roman"/>
          <w:sz w:val="28"/>
          <w:szCs w:val="28"/>
        </w:rPr>
        <w:t xml:space="preserve"> сетевой пр</w:t>
      </w:r>
      <w:r w:rsidRPr="004B589D">
        <w:rPr>
          <w:rFonts w:ascii="Times New Roman" w:hAnsi="Times New Roman"/>
          <w:sz w:val="28"/>
          <w:szCs w:val="28"/>
        </w:rPr>
        <w:t>о</w:t>
      </w:r>
      <w:r w:rsidRPr="004B589D">
        <w:rPr>
          <w:rFonts w:ascii="Times New Roman" w:hAnsi="Times New Roman"/>
          <w:sz w:val="28"/>
          <w:szCs w:val="28"/>
        </w:rPr>
        <w:t>филизации;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Д) какие базовые  отличия выделяются в ходе сетевой профил</w:t>
      </w:r>
      <w:r w:rsidRPr="004B589D">
        <w:rPr>
          <w:rFonts w:ascii="Times New Roman" w:hAnsi="Times New Roman"/>
          <w:sz w:val="28"/>
          <w:szCs w:val="28"/>
        </w:rPr>
        <w:t>и</w:t>
      </w:r>
      <w:r w:rsidRPr="004B589D">
        <w:rPr>
          <w:rFonts w:ascii="Times New Roman" w:hAnsi="Times New Roman"/>
          <w:sz w:val="28"/>
          <w:szCs w:val="28"/>
        </w:rPr>
        <w:t>зации;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Задания на СРС: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1.Каковы представления об образовательной среде и ее вариативн</w:t>
      </w:r>
      <w:r w:rsidRPr="004B589D">
        <w:rPr>
          <w:rFonts w:ascii="Times New Roman" w:hAnsi="Times New Roman"/>
          <w:sz w:val="28"/>
          <w:szCs w:val="28"/>
        </w:rPr>
        <w:t>о</w:t>
      </w:r>
      <w:r w:rsidRPr="004B589D">
        <w:rPr>
          <w:rFonts w:ascii="Times New Roman" w:hAnsi="Times New Roman"/>
          <w:sz w:val="28"/>
          <w:szCs w:val="28"/>
        </w:rPr>
        <w:t>сти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2. Какие методы образовательной среды существуют и в чем проявляются их особе</w:t>
      </w:r>
      <w:r w:rsidRPr="004B589D">
        <w:rPr>
          <w:rFonts w:ascii="Times New Roman" w:hAnsi="Times New Roman"/>
          <w:sz w:val="28"/>
          <w:szCs w:val="28"/>
        </w:rPr>
        <w:t>н</w:t>
      </w:r>
      <w:r w:rsidRPr="004B589D">
        <w:rPr>
          <w:rFonts w:ascii="Times New Roman" w:hAnsi="Times New Roman"/>
          <w:sz w:val="28"/>
          <w:szCs w:val="28"/>
        </w:rPr>
        <w:t>ности.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3. Экспертиза образовательной среды и ее параметры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 xml:space="preserve">4 </w:t>
      </w:r>
      <w:proofErr w:type="spellStart"/>
      <w:r w:rsidRPr="004B589D">
        <w:rPr>
          <w:rFonts w:ascii="Times New Roman" w:hAnsi="Times New Roman"/>
          <w:sz w:val="28"/>
          <w:szCs w:val="28"/>
        </w:rPr>
        <w:t>Психо</w:t>
      </w:r>
      <w:proofErr w:type="spellEnd"/>
      <w:r w:rsidRPr="004B589D">
        <w:rPr>
          <w:rFonts w:ascii="Times New Roman" w:hAnsi="Times New Roman"/>
          <w:sz w:val="28"/>
          <w:szCs w:val="28"/>
        </w:rPr>
        <w:t xml:space="preserve">-педагогические основы проектирования образовательной среды и ее </w:t>
      </w:r>
      <w:proofErr w:type="spellStart"/>
      <w:r w:rsidRPr="004B589D">
        <w:rPr>
          <w:rFonts w:ascii="Times New Roman" w:hAnsi="Times New Roman"/>
          <w:sz w:val="28"/>
          <w:szCs w:val="28"/>
        </w:rPr>
        <w:t>стркт</w:t>
      </w:r>
      <w:r w:rsidRPr="004B589D">
        <w:rPr>
          <w:rFonts w:ascii="Times New Roman" w:hAnsi="Times New Roman"/>
          <w:sz w:val="28"/>
          <w:szCs w:val="28"/>
        </w:rPr>
        <w:t>у</w:t>
      </w:r>
      <w:r w:rsidRPr="004B589D">
        <w:rPr>
          <w:rFonts w:ascii="Times New Roman" w:hAnsi="Times New Roman"/>
          <w:sz w:val="28"/>
          <w:szCs w:val="28"/>
        </w:rPr>
        <w:t>ра</w:t>
      </w:r>
      <w:proofErr w:type="spellEnd"/>
      <w:r w:rsidRPr="004B589D">
        <w:rPr>
          <w:rFonts w:ascii="Times New Roman" w:hAnsi="Times New Roman"/>
          <w:sz w:val="28"/>
          <w:szCs w:val="28"/>
        </w:rPr>
        <w:t>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5. Уровни проектирования образовательной среды.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6. Проектирование развивающейся образовательной среды.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7Современные подходы к повышению профессиональной компетен</w:t>
      </w:r>
      <w:r w:rsidRPr="004B589D">
        <w:rPr>
          <w:rFonts w:ascii="Times New Roman" w:hAnsi="Times New Roman"/>
          <w:sz w:val="28"/>
          <w:szCs w:val="28"/>
        </w:rPr>
        <w:t>т</w:t>
      </w:r>
      <w:r w:rsidRPr="004B589D">
        <w:rPr>
          <w:rFonts w:ascii="Times New Roman" w:hAnsi="Times New Roman"/>
          <w:sz w:val="28"/>
          <w:szCs w:val="28"/>
        </w:rPr>
        <w:t>ности педагога.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8. Теоретическое обоснование модели повышения профессиональной компетентности педагогов.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9. Реализация модели  повышения  профессиональной компете</w:t>
      </w:r>
      <w:r w:rsidRPr="004B589D">
        <w:rPr>
          <w:rFonts w:ascii="Times New Roman" w:hAnsi="Times New Roman"/>
          <w:sz w:val="28"/>
          <w:szCs w:val="28"/>
        </w:rPr>
        <w:t>н</w:t>
      </w:r>
      <w:r w:rsidRPr="004B589D">
        <w:rPr>
          <w:rFonts w:ascii="Times New Roman" w:hAnsi="Times New Roman"/>
          <w:sz w:val="28"/>
          <w:szCs w:val="28"/>
        </w:rPr>
        <w:t>ции.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10. Основные принципы гуманистической педагогики.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11. Личностно-ориентированный подход к обучению и воспитанию учащихся.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12. Конструктивизм и его место в гуманистической педагогике.</w:t>
      </w:r>
    </w:p>
    <w:p w:rsidR="00C94970" w:rsidRPr="004B589D" w:rsidRDefault="00C94970" w:rsidP="00C94970">
      <w:pPr>
        <w:pStyle w:val="ab"/>
        <w:ind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13. Вариативная модель предпрофильной подготовки и профильного об</w:t>
      </w:r>
      <w:r w:rsidRPr="004B589D">
        <w:rPr>
          <w:rFonts w:ascii="Times New Roman" w:hAnsi="Times New Roman"/>
          <w:sz w:val="28"/>
          <w:szCs w:val="28"/>
        </w:rPr>
        <w:t>у</w:t>
      </w:r>
      <w:r w:rsidRPr="004B589D">
        <w:rPr>
          <w:rFonts w:ascii="Times New Roman" w:hAnsi="Times New Roman"/>
          <w:sz w:val="28"/>
          <w:szCs w:val="28"/>
        </w:rPr>
        <w:t>чения.</w:t>
      </w:r>
    </w:p>
    <w:p w:rsidR="00C94970" w:rsidRPr="004B589D" w:rsidRDefault="00C94970" w:rsidP="00C94970">
      <w:pPr>
        <w:pStyle w:val="ab"/>
        <w:spacing w:after="0" w:line="240" w:lineRule="auto"/>
        <w:ind w:left="0" w:firstLine="454"/>
        <w:jc w:val="both"/>
        <w:rPr>
          <w:rFonts w:ascii="Times New Roman" w:hAnsi="Times New Roman"/>
          <w:sz w:val="28"/>
          <w:szCs w:val="28"/>
        </w:rPr>
      </w:pPr>
      <w:r w:rsidRPr="004B589D">
        <w:rPr>
          <w:rFonts w:ascii="Times New Roman" w:hAnsi="Times New Roman"/>
          <w:sz w:val="28"/>
          <w:szCs w:val="28"/>
        </w:rPr>
        <w:t>14. Организация предпрофильной подготовки и профильного обучения в организац</w:t>
      </w:r>
      <w:r w:rsidRPr="004B589D">
        <w:rPr>
          <w:rFonts w:ascii="Times New Roman" w:hAnsi="Times New Roman"/>
          <w:sz w:val="28"/>
          <w:szCs w:val="28"/>
        </w:rPr>
        <w:t>и</w:t>
      </w:r>
      <w:r w:rsidRPr="004B589D">
        <w:rPr>
          <w:rFonts w:ascii="Times New Roman" w:hAnsi="Times New Roman"/>
          <w:sz w:val="28"/>
          <w:szCs w:val="28"/>
        </w:rPr>
        <w:t>ях образования...</w:t>
      </w:r>
    </w:p>
    <w:p w:rsidR="00C94970" w:rsidRPr="004B589D" w:rsidRDefault="00C94970" w:rsidP="00C94970">
      <w:pPr>
        <w:ind w:firstLine="426"/>
        <w:jc w:val="both"/>
        <w:rPr>
          <w:rFonts w:eastAsia="Calibri"/>
          <w:color w:val="FF0000"/>
          <w:sz w:val="28"/>
          <w:szCs w:val="28"/>
          <w:lang w:eastAsia="en-US"/>
        </w:rPr>
      </w:pPr>
      <w:r w:rsidRPr="004B589D">
        <w:rPr>
          <w:rFonts w:eastAsia="Calibri"/>
          <w:sz w:val="28"/>
          <w:szCs w:val="28"/>
          <w:lang w:eastAsia="en-US"/>
        </w:rPr>
        <w:t>Форма контроля: проверка заданий и ответы на вопросы</w:t>
      </w:r>
    </w:p>
    <w:p w:rsidR="0038371C" w:rsidRPr="00C94970" w:rsidRDefault="0038371C" w:rsidP="00C94970">
      <w:bookmarkStart w:id="0" w:name="_GoBack"/>
      <w:bookmarkEnd w:id="0"/>
    </w:p>
    <w:sectPr w:rsidR="0038371C" w:rsidRPr="00C94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160628"/>
    <w:multiLevelType w:val="hybridMultilevel"/>
    <w:tmpl w:val="198EB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9"/>
  </w:num>
  <w:num w:numId="8">
    <w:abstractNumId w:val="6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497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9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  <w:style w:type="paragraph" w:styleId="ab">
    <w:name w:val="List Paragraph"/>
    <w:basedOn w:val="a"/>
    <w:uiPriority w:val="34"/>
    <w:qFormat/>
    <w:rsid w:val="00C949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9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</w:style>
  <w:style w:type="paragraph" w:styleId="ab">
    <w:name w:val="List Paragraph"/>
    <w:basedOn w:val="a"/>
    <w:uiPriority w:val="34"/>
    <w:qFormat/>
    <w:rsid w:val="00C949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2016-04-22T13:10:00Z</dcterms:created>
  <dcterms:modified xsi:type="dcterms:W3CDTF">2016-04-22T13:10:00Z</dcterms:modified>
</cp:coreProperties>
</file>